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Управление жилищно-коммунального хозяйства.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left="0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Главный специалист-эксперт отдела развития жилищно-коммунального хозяйства.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шее образование укрупненной группе  специальностей и направлений подготовки «Экономика и управление» либо по специальностям, направлениям подготовки «Юриспруденция», «Строительство», «Теплоэнергетика и теплотехника», «Электроэнергетика и электротехника»,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Техносферная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безопасность»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требования к стаж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соглашений с муниципальными районами о предоставлении субсидий на реализацию мероприятий в рамках подпрограммы «Модернизация объектов коммунальной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инфраструктуры» государственной программы Забайкальского края «Развитие жилищно-коммунального хозяйства Забайкальского края»;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иторинга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онтроль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соблюдением муни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ципальными образованиями условий, целей и порядка предоставления и использования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представленных в Министерство отчетов муниципальных образований об использовании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 в Министерство финансов Забайкальского края заявку на финансирование мероприятий из краевого бюджета по направлению деятельности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мониторинга показателей качества питьевой воды, подаваемой населению;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мониторинга реализации планов и схем, технических проектов и иной документации на осуществление работ, связанных с реализацией регионального проекта «Чистая вода (Забайкальский край)»;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и предоставление отчетности по региональному проекту «Чистая вода (Забайкальский край)» в АИС «Реформа ЖКХ», Электронном бюджете и иных государственных информационных системах;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мониторинга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организациями программ производственного контроля качества воды.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2024-12-02T05:21:56Z</dcterms:modified>
</cp:coreProperties>
</file>